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E7" w:rsidRDefault="008030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030E7" w:rsidRDefault="0080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0E7" w:rsidRDefault="0080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0E7" w:rsidRDefault="0080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0E7" w:rsidRDefault="0080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0E7" w:rsidRDefault="0080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0E7" w:rsidRDefault="0080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0E7" w:rsidRDefault="0080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0E7" w:rsidRDefault="005F68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правительства Еврейской автономной области от 07.04.2015 № 136-пп «О предоставлении отдельных мер социальной поддержки, предусмотренных государственной программой Еврейской автономной области «Доступная среда в Еврейской автономной области» н</w:t>
      </w:r>
      <w:r w:rsidR="005E4BBD">
        <w:rPr>
          <w:rFonts w:ascii="Times New Roman" w:hAnsi="Times New Roman"/>
          <w:sz w:val="28"/>
          <w:szCs w:val="28"/>
          <w:lang w:eastAsia="ru-RU"/>
        </w:rPr>
        <w:t>а 2023 –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8030E7" w:rsidRPr="005E4BBD" w:rsidRDefault="0080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0E7" w:rsidRPr="005E4BBD" w:rsidRDefault="00803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0E7" w:rsidRDefault="005F68A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8030E7" w:rsidRDefault="005F68A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030E7" w:rsidRDefault="005F68A5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 Внести в постановление правительства Еврейской автономной области от 07.04.2015 № 136-пп «О предоставлении отдельных мер социальной поддержки, предусмотренных государственно</w:t>
      </w:r>
      <w:r>
        <w:rPr>
          <w:rFonts w:ascii="Times New Roman" w:hAnsi="Times New Roman"/>
          <w:sz w:val="28"/>
          <w:szCs w:val="28"/>
          <w:lang w:eastAsia="ru-RU"/>
        </w:rPr>
        <w:t>й программой Еврейской автономной области «Доступная среда в Еврей</w:t>
      </w:r>
      <w:r w:rsidR="005E4BBD">
        <w:rPr>
          <w:rFonts w:ascii="Times New Roman" w:hAnsi="Times New Roman"/>
          <w:sz w:val="28"/>
          <w:szCs w:val="28"/>
          <w:lang w:eastAsia="ru-RU"/>
        </w:rPr>
        <w:t>ской автономной области» на 2023 –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 следующие изменения:</w:t>
      </w:r>
    </w:p>
    <w:p w:rsidR="008030E7" w:rsidRDefault="005F68A5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1.1. Название изложить в следующей редакции:</w:t>
      </w:r>
    </w:p>
    <w:p w:rsidR="008030E7" w:rsidRDefault="005F68A5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«О предоставлении отдельных мер социальной поддержки, предусмотренных государс</w:t>
      </w:r>
      <w:r>
        <w:rPr>
          <w:rFonts w:ascii="Times New Roman" w:hAnsi="Times New Roman"/>
          <w:sz w:val="28"/>
          <w:szCs w:val="28"/>
          <w:lang w:eastAsia="ru-RU"/>
        </w:rPr>
        <w:t>твенной программой Еврейской автономной области «Доступная среда в Еврей</w:t>
      </w:r>
      <w:r w:rsidR="005E4BBD">
        <w:rPr>
          <w:rFonts w:ascii="Times New Roman" w:hAnsi="Times New Roman"/>
          <w:sz w:val="28"/>
          <w:szCs w:val="28"/>
          <w:lang w:eastAsia="ru-RU"/>
        </w:rPr>
        <w:t xml:space="preserve">ской автономной области» на 2024 – </w:t>
      </w:r>
      <w:r w:rsidR="005E4BBD">
        <w:rPr>
          <w:rFonts w:ascii="Times New Roman" w:hAnsi="Times New Roman"/>
          <w:sz w:val="28"/>
          <w:szCs w:val="28"/>
          <w:lang w:eastAsia="ru-RU"/>
        </w:rPr>
        <w:br/>
        <w:t>2028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годы».</w:t>
      </w:r>
    </w:p>
    <w:p w:rsidR="008030E7" w:rsidRDefault="005F68A5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1.2. Преамбулу изложить в следующей редакции:</w:t>
      </w:r>
    </w:p>
    <w:p w:rsidR="008030E7" w:rsidRDefault="005F68A5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«В соответствии с государственной программой Еврейской автономной области «Доступная среда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Еврей</w:t>
      </w:r>
      <w:r w:rsidR="005E4BBD">
        <w:rPr>
          <w:rFonts w:ascii="Times New Roman" w:hAnsi="Times New Roman"/>
          <w:sz w:val="28"/>
          <w:szCs w:val="28"/>
          <w:lang w:eastAsia="ru-RU"/>
        </w:rPr>
        <w:t xml:space="preserve">ской автономной области» на 2024 – </w:t>
      </w:r>
      <w:r w:rsidR="005E4BBD">
        <w:rPr>
          <w:rFonts w:ascii="Times New Roman" w:hAnsi="Times New Roman"/>
          <w:sz w:val="28"/>
          <w:szCs w:val="28"/>
          <w:lang w:eastAsia="ru-RU"/>
        </w:rPr>
        <w:br/>
        <w:t>2028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годы, утвержденной постановлением правительства Ев</w:t>
      </w:r>
      <w:r w:rsidR="005E4BBD">
        <w:rPr>
          <w:rFonts w:ascii="Times New Roman" w:hAnsi="Times New Roman"/>
          <w:sz w:val="28"/>
          <w:szCs w:val="28"/>
          <w:lang w:eastAsia="ru-RU"/>
        </w:rPr>
        <w:t>рейской автономной области от 07.12.2023 № 531</w:t>
      </w:r>
      <w:r>
        <w:rPr>
          <w:rFonts w:ascii="Times New Roman" w:hAnsi="Times New Roman"/>
          <w:sz w:val="28"/>
          <w:szCs w:val="28"/>
          <w:lang w:eastAsia="ru-RU"/>
        </w:rPr>
        <w:t>-пп, правительство Еврейской автономной области</w:t>
      </w:r>
    </w:p>
    <w:p w:rsidR="008030E7" w:rsidRDefault="005F68A5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ПОСТАНОВЛЯЕТ:».</w:t>
      </w:r>
    </w:p>
    <w:p w:rsidR="008030E7" w:rsidRDefault="005E4BBD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5F68A5">
        <w:rPr>
          <w:rFonts w:ascii="Times New Roman" w:hAnsi="Times New Roman"/>
          <w:sz w:val="28"/>
          <w:szCs w:val="28"/>
          <w:lang w:eastAsia="ru-RU"/>
        </w:rPr>
        <w:t>. Пункт 2 изложить в следующей редакции:</w:t>
      </w:r>
    </w:p>
    <w:p w:rsidR="008030E7" w:rsidRDefault="005F68A5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«2. Финансирование расходов на цели, указанные в пункте </w:t>
      </w:r>
      <w:r w:rsidRPr="005E4B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постановления, осуществляется в пределах финансовых средств областного бюджета, предусмотренных на эти цели государственной программой Еврейской автономной области «Доступная среда в Еврей</w:t>
      </w:r>
      <w:r w:rsidR="005E4BBD">
        <w:rPr>
          <w:rFonts w:ascii="Times New Roman" w:hAnsi="Times New Roman"/>
          <w:sz w:val="28"/>
          <w:szCs w:val="28"/>
          <w:lang w:eastAsia="ru-RU"/>
        </w:rPr>
        <w:t>ской автономной области» на 2024 – 2028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годы, утвержденно</w:t>
      </w:r>
      <w:r>
        <w:rPr>
          <w:rFonts w:ascii="Times New Roman" w:hAnsi="Times New Roman"/>
          <w:sz w:val="28"/>
          <w:szCs w:val="28"/>
          <w:lang w:eastAsia="ru-RU"/>
        </w:rPr>
        <w:t>й постановлением правительства Ев</w:t>
      </w:r>
      <w:r w:rsidR="005E4BBD">
        <w:rPr>
          <w:rFonts w:ascii="Times New Roman" w:hAnsi="Times New Roman"/>
          <w:sz w:val="28"/>
          <w:szCs w:val="28"/>
          <w:lang w:eastAsia="ru-RU"/>
        </w:rPr>
        <w:t>рейской автономной области от 07.12.2023 № 531</w:t>
      </w:r>
      <w:r>
        <w:rPr>
          <w:rFonts w:ascii="Times New Roman" w:hAnsi="Times New Roman"/>
          <w:sz w:val="28"/>
          <w:szCs w:val="28"/>
          <w:lang w:eastAsia="ru-RU"/>
        </w:rPr>
        <w:t>-пп.».</w:t>
      </w:r>
    </w:p>
    <w:p w:rsidR="008030E7" w:rsidRDefault="005E4BBD" w:rsidP="00D35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5F68A5">
        <w:rPr>
          <w:rFonts w:ascii="Times New Roman" w:hAnsi="Times New Roman"/>
          <w:sz w:val="28"/>
          <w:szCs w:val="28"/>
          <w:lang w:eastAsia="ru-RU"/>
        </w:rPr>
        <w:t xml:space="preserve">. В Порядке оплаты проезда для прохождения профессионального обучения (переподготовки) и реабилитации инвалидов в возрасте от 18 до </w:t>
      </w:r>
      <w:r w:rsidR="005F68A5">
        <w:rPr>
          <w:rFonts w:ascii="Times New Roman" w:hAnsi="Times New Roman"/>
          <w:sz w:val="28"/>
          <w:szCs w:val="28"/>
          <w:lang w:eastAsia="ru-RU"/>
        </w:rPr>
        <w:br/>
      </w:r>
      <w:r w:rsidR="005F68A5">
        <w:rPr>
          <w:rFonts w:ascii="Times New Roman" w:hAnsi="Times New Roman"/>
          <w:sz w:val="28"/>
          <w:szCs w:val="28"/>
          <w:lang w:eastAsia="ru-RU"/>
        </w:rPr>
        <w:lastRenderedPageBreak/>
        <w:t>45 лет и сопровождающих их лиц в об</w:t>
      </w:r>
      <w:r w:rsidR="005F68A5">
        <w:rPr>
          <w:rFonts w:ascii="Times New Roman" w:hAnsi="Times New Roman"/>
          <w:sz w:val="28"/>
          <w:szCs w:val="28"/>
          <w:lang w:eastAsia="ru-RU"/>
        </w:rPr>
        <w:t xml:space="preserve">разовательно-реабилитационных центрах и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образовательных организациях, расположенных </w:t>
      </w:r>
      <w:r w:rsidR="001506B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за пределами </w:t>
      </w:r>
      <w:r w:rsidR="005F68A5">
        <w:rPr>
          <w:rFonts w:ascii="Times New Roman" w:hAnsi="Times New Roman"/>
          <w:sz w:val="28"/>
          <w:szCs w:val="28"/>
          <w:lang w:eastAsia="ru-RU"/>
        </w:rPr>
        <w:t>Еврейской автономной области, утвержденн</w:t>
      </w:r>
      <w:r w:rsidR="00D3550E">
        <w:rPr>
          <w:rFonts w:ascii="Times New Roman" w:hAnsi="Times New Roman"/>
          <w:sz w:val="28"/>
          <w:szCs w:val="28"/>
          <w:lang w:eastAsia="ru-RU"/>
        </w:rPr>
        <w:t xml:space="preserve">ом вышеуказанным постановлением </w:t>
      </w:r>
      <w:r w:rsidR="005F68A5">
        <w:rPr>
          <w:rFonts w:ascii="Times New Roman" w:hAnsi="Times New Roman"/>
          <w:sz w:val="28"/>
          <w:szCs w:val="28"/>
          <w:lang w:eastAsia="ru-RU"/>
        </w:rPr>
        <w:t>пункт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5F68A5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5F68A5">
        <w:rPr>
          <w:rFonts w:ascii="Times New Roman" w:hAnsi="Times New Roman"/>
          <w:sz w:val="28"/>
          <w:szCs w:val="28"/>
          <w:lang w:eastAsia="ru-RU"/>
        </w:rPr>
        <w:t>:</w:t>
      </w:r>
    </w:p>
    <w:p w:rsidR="008030E7" w:rsidRDefault="005F68A5" w:rsidP="00D35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5E4BBD">
        <w:rPr>
          <w:rFonts w:ascii="Times New Roman" w:hAnsi="Times New Roman"/>
          <w:sz w:val="28"/>
          <w:szCs w:val="28"/>
        </w:rPr>
        <w:t>1</w:t>
      </w:r>
      <w:r w:rsidR="005E4BBD">
        <w:rPr>
          <w:rFonts w:ascii="Times New Roman" w:hAnsi="Times New Roman"/>
          <w:sz w:val="28"/>
          <w:szCs w:val="28"/>
        </w:rPr>
        <w:t>1</w:t>
      </w:r>
      <w:r w:rsidRPr="005E4BBD">
        <w:rPr>
          <w:rFonts w:ascii="Times New Roman" w:hAnsi="Times New Roman"/>
          <w:sz w:val="28"/>
          <w:szCs w:val="28"/>
        </w:rPr>
        <w:t>.</w:t>
      </w:r>
      <w:r w:rsidR="001506B9">
        <w:rPr>
          <w:rFonts w:ascii="Times New Roman" w:hAnsi="Times New Roman"/>
          <w:sz w:val="28"/>
          <w:szCs w:val="28"/>
        </w:rPr>
        <w:t xml:space="preserve"> </w:t>
      </w:r>
      <w:r w:rsidR="00DD5F26">
        <w:rPr>
          <w:rFonts w:ascii="Times New Roman" w:hAnsi="Times New Roman"/>
          <w:sz w:val="28"/>
          <w:szCs w:val="28"/>
        </w:rPr>
        <w:t>Информационное обеспечение оплаты проезда осуществляется департаментом посредством использования Единой цифровой платформы</w:t>
      </w:r>
      <w:r w:rsidR="00D3550E">
        <w:rPr>
          <w:rFonts w:ascii="Times New Roman" w:hAnsi="Times New Roman"/>
          <w:sz w:val="28"/>
          <w:szCs w:val="28"/>
          <w:lang w:eastAsia="ru-RU"/>
        </w:rPr>
        <w:t>.»;</w:t>
      </w:r>
    </w:p>
    <w:p w:rsidR="00D3550E" w:rsidRPr="00D3550E" w:rsidRDefault="00D3550E" w:rsidP="00D35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Pr="00D3550E">
        <w:rPr>
          <w:rFonts w:ascii="Times New Roman" w:hAnsi="Times New Roman"/>
          <w:sz w:val="28"/>
          <w:szCs w:val="28"/>
          <w:lang w:eastAsia="ru-RU"/>
        </w:rPr>
        <w:t xml:space="preserve">В Порядке оплаты </w:t>
      </w:r>
      <w:r>
        <w:rPr>
          <w:rFonts w:ascii="Times New Roman" w:hAnsi="Times New Roman"/>
          <w:sz w:val="28"/>
          <w:szCs w:val="28"/>
          <w:lang w:eastAsia="ru-RU"/>
        </w:rPr>
        <w:t>обучения лиц из числа инвалидов, проходящих обучение в 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программам, имеющим государственную аккредитацию</w:t>
      </w:r>
      <w:r w:rsidRPr="00D3550E">
        <w:rPr>
          <w:rFonts w:ascii="Times New Roman" w:hAnsi="Times New Roman"/>
          <w:sz w:val="28"/>
          <w:szCs w:val="28"/>
          <w:lang w:eastAsia="ru-RU"/>
        </w:rPr>
        <w:t>, утвержденном вышеуказанным постановлением пункт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 18</w:t>
      </w:r>
      <w:r w:rsidRPr="00D3550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3550E" w:rsidRDefault="00D3550E" w:rsidP="00D35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«18</w:t>
      </w:r>
      <w:r w:rsidRPr="00D3550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Информационное обеспечение оплаты обучения </w:t>
      </w:r>
      <w:r w:rsidR="001506B9">
        <w:rPr>
          <w:rFonts w:ascii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 образовательных учреждениях осуществляется департаментом посредством использования Единой государственной платформы.».</w:t>
      </w:r>
    </w:p>
    <w:p w:rsidR="008030E7" w:rsidRDefault="005F68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8030E7" w:rsidRDefault="00803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0E7" w:rsidRDefault="00803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0E7" w:rsidRDefault="00803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0E7" w:rsidRDefault="005F68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Р.Э. Гольдштейн</w:t>
      </w:r>
    </w:p>
    <w:sectPr w:rsidR="008030E7">
      <w:headerReference w:type="default" r:id="rId7"/>
      <w:headerReference w:type="first" r:id="rId8"/>
      <w:pgSz w:w="11906" w:h="16838"/>
      <w:pgMar w:top="1701" w:right="850" w:bottom="1134" w:left="1701" w:header="9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A5" w:rsidRDefault="005F68A5">
      <w:pPr>
        <w:spacing w:after="0" w:line="240" w:lineRule="auto"/>
      </w:pPr>
      <w:r>
        <w:separator/>
      </w:r>
    </w:p>
  </w:endnote>
  <w:endnote w:type="continuationSeparator" w:id="0">
    <w:p w:rsidR="005F68A5" w:rsidRDefault="005F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A5" w:rsidRDefault="005F68A5">
      <w:pPr>
        <w:spacing w:after="0" w:line="240" w:lineRule="auto"/>
      </w:pPr>
      <w:r>
        <w:separator/>
      </w:r>
    </w:p>
  </w:footnote>
  <w:footnote w:type="continuationSeparator" w:id="0">
    <w:p w:rsidR="005F68A5" w:rsidRDefault="005F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E7" w:rsidRDefault="005F68A5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1506B9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E7" w:rsidRDefault="008030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1DD"/>
    <w:multiLevelType w:val="multilevel"/>
    <w:tmpl w:val="FA3A4782"/>
    <w:lvl w:ilvl="0">
      <w:start w:val="1"/>
      <w:numFmt w:val="decimal"/>
      <w:lvlText w:val="%1."/>
      <w:lvlJc w:val="left"/>
      <w:pPr>
        <w:ind w:left="2253" w:hanging="1260"/>
      </w:pPr>
      <w:rPr>
        <w:rFonts w:ascii="Times New Roman" w:eastAsia="Calibri" w:hAnsi="Times New Roman" w:cs="Times New Roman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1AC613E"/>
    <w:multiLevelType w:val="hybridMultilevel"/>
    <w:tmpl w:val="C76C2640"/>
    <w:lvl w:ilvl="0" w:tplc="CA686F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39840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0B406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F862D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58898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8E3D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0B098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1300E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C3C8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D593CDE"/>
    <w:multiLevelType w:val="hybridMultilevel"/>
    <w:tmpl w:val="7F50B25A"/>
    <w:lvl w:ilvl="0" w:tplc="B73C0B9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7F2F6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42A6F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ACC6A9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6EE714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23C320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602FD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EEAF9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AEA123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0E7"/>
    <w:rsid w:val="001506B9"/>
    <w:rsid w:val="005E4BBD"/>
    <w:rsid w:val="005F68A5"/>
    <w:rsid w:val="008030E7"/>
    <w:rsid w:val="00D3550E"/>
    <w:rsid w:val="00D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4553"/>
  <w15:docId w15:val="{AC84E1CD-0C6D-4BC1-AE7B-408F2CDF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1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sz w:val="22"/>
    </w:rPr>
  </w:style>
  <w:style w:type="paragraph" w:customStyle="1" w:styleId="ConsPlusTitle">
    <w:name w:val="ConsPlusTitle"/>
    <w:uiPriority w:val="99"/>
    <w:pPr>
      <w:widowControl w:val="0"/>
    </w:pPr>
    <w:rPr>
      <w:b/>
      <w:sz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11">
    <w:name w:val="Нижний колонтитул Знак1"/>
    <w:link w:val="ad"/>
    <w:uiPriority w:val="99"/>
    <w:rPr>
      <w:rFonts w:cs="Times New Roman"/>
    </w:rPr>
  </w:style>
  <w:style w:type="character" w:customStyle="1" w:styleId="afb">
    <w:name w:val="Нижний колонтитул Знак"/>
    <w:uiPriority w:val="99"/>
    <w:semiHidden/>
    <w:rPr>
      <w:rFonts w:cs="Times New Roman"/>
      <w:lang w:eastAsia="en-US"/>
    </w:rPr>
  </w:style>
  <w:style w:type="character" w:customStyle="1" w:styleId="130">
    <w:name w:val="Нижний колонтитул Знак13"/>
    <w:uiPriority w:val="99"/>
    <w:semiHidden/>
    <w:rPr>
      <w:rFonts w:cs="Times New Roman"/>
      <w:lang w:val="en-US" w:eastAsia="en-US"/>
    </w:rPr>
  </w:style>
  <w:style w:type="character" w:customStyle="1" w:styleId="120">
    <w:name w:val="Нижний колонтитул Знак12"/>
    <w:uiPriority w:val="99"/>
    <w:semiHidden/>
    <w:rPr>
      <w:rFonts w:cs="Times New Roman"/>
      <w:lang w:val="en-US" w:eastAsia="en-US"/>
    </w:rPr>
  </w:style>
  <w:style w:type="character" w:customStyle="1" w:styleId="110">
    <w:name w:val="Нижний колонтитул Знак11"/>
    <w:uiPriority w:val="99"/>
    <w:semiHidden/>
    <w:rPr>
      <w:rFonts w:cs="Times New Roman"/>
      <w:lang w:val="en-US" w:eastAsia="en-US"/>
    </w:rPr>
  </w:style>
  <w:style w:type="character" w:customStyle="1" w:styleId="100">
    <w:name w:val="Нижний колонтитул Знак10"/>
    <w:uiPriority w:val="99"/>
    <w:semiHidden/>
    <w:rPr>
      <w:rFonts w:cs="Times New Roman"/>
      <w:lang w:val="en-US" w:eastAsia="en-US"/>
    </w:rPr>
  </w:style>
  <w:style w:type="character" w:customStyle="1" w:styleId="92">
    <w:name w:val="Нижний колонтитул Знак9"/>
    <w:uiPriority w:val="99"/>
    <w:semiHidden/>
    <w:rPr>
      <w:rFonts w:cs="Times New Roman"/>
      <w:lang w:val="en-US" w:eastAsia="en-US"/>
    </w:rPr>
  </w:style>
  <w:style w:type="character" w:customStyle="1" w:styleId="82">
    <w:name w:val="Нижний колонтитул Знак8"/>
    <w:uiPriority w:val="99"/>
    <w:semiHidden/>
    <w:rPr>
      <w:rFonts w:cs="Times New Roman"/>
      <w:lang w:val="en-US" w:eastAsia="en-US"/>
    </w:rPr>
  </w:style>
  <w:style w:type="character" w:customStyle="1" w:styleId="72">
    <w:name w:val="Нижний колонтитул Знак7"/>
    <w:uiPriority w:val="99"/>
    <w:semiHidden/>
    <w:rPr>
      <w:rFonts w:cs="Times New Roman"/>
      <w:lang w:val="en-US" w:eastAsia="en-US"/>
    </w:rPr>
  </w:style>
  <w:style w:type="character" w:customStyle="1" w:styleId="62">
    <w:name w:val="Нижний колонтитул Знак6"/>
    <w:uiPriority w:val="99"/>
    <w:semiHidden/>
    <w:rPr>
      <w:rFonts w:cs="Times New Roman"/>
      <w:lang w:val="en-US" w:eastAsia="en-US"/>
    </w:rPr>
  </w:style>
  <w:style w:type="character" w:customStyle="1" w:styleId="53">
    <w:name w:val="Нижний колонтитул Знак5"/>
    <w:uiPriority w:val="99"/>
    <w:semiHidden/>
    <w:rPr>
      <w:rFonts w:cs="Times New Roman"/>
      <w:lang w:val="en-US" w:eastAsia="en-US"/>
    </w:rPr>
  </w:style>
  <w:style w:type="character" w:customStyle="1" w:styleId="43">
    <w:name w:val="Нижний колонтитул Знак4"/>
    <w:uiPriority w:val="99"/>
    <w:semiHidden/>
    <w:rPr>
      <w:rFonts w:cs="Times New Roman"/>
      <w:lang w:val="en-US" w:eastAsia="en-US"/>
    </w:rPr>
  </w:style>
  <w:style w:type="character" w:customStyle="1" w:styleId="33">
    <w:name w:val="Нижний колонтитул Знак3"/>
    <w:uiPriority w:val="99"/>
    <w:semiHidden/>
    <w:rPr>
      <w:rFonts w:cs="Times New Roman"/>
      <w:lang w:val="en-US" w:eastAsia="en-US"/>
    </w:rPr>
  </w:style>
  <w:style w:type="character" w:customStyle="1" w:styleId="25">
    <w:name w:val="Нижний колонтитул Знак2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закона Еврейской автономной области от18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закона Еврейской автономной области от18</dc:title>
  <dc:creator>Мамчикова Ольга Александровна</dc:creator>
  <cp:lastModifiedBy>Косова Ольга Николаевна</cp:lastModifiedBy>
  <cp:revision>26</cp:revision>
  <dcterms:created xsi:type="dcterms:W3CDTF">2022-12-20T04:31:00Z</dcterms:created>
  <dcterms:modified xsi:type="dcterms:W3CDTF">2024-02-13T23:21:00Z</dcterms:modified>
  <cp:version>917504</cp:version>
</cp:coreProperties>
</file>